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3813" w14:textId="77777777" w:rsidR="006D65BC" w:rsidRPr="00611E0A" w:rsidRDefault="006D65BC" w:rsidP="00EC1E0F">
      <w:pPr>
        <w:rPr>
          <w:rFonts w:ascii="GOST type A" w:hAnsi="GOST type A"/>
          <w:sz w:val="22"/>
          <w:szCs w:val="22"/>
        </w:rPr>
      </w:pPr>
    </w:p>
    <w:p w14:paraId="4EB2A8E9" w14:textId="77777777" w:rsidR="006D65BC" w:rsidRPr="00611E0A" w:rsidRDefault="006D65BC" w:rsidP="006D65BC">
      <w:pPr>
        <w:spacing w:before="120"/>
        <w:ind w:left="708"/>
        <w:jc w:val="center"/>
        <w:rPr>
          <w:rFonts w:ascii="GOST type A" w:hAnsi="GOST type A" w:cs="Times New Roman"/>
          <w:b/>
          <w:sz w:val="22"/>
          <w:szCs w:val="22"/>
        </w:rPr>
      </w:pPr>
      <w:r w:rsidRPr="00611E0A">
        <w:rPr>
          <w:rFonts w:ascii="GOST type A" w:hAnsi="GOST type A" w:cs="Times New Roman"/>
          <w:b/>
          <w:bCs/>
          <w:sz w:val="22"/>
          <w:szCs w:val="22"/>
        </w:rPr>
        <w:t>Опросный лист на проектирование и изготовление</w:t>
      </w:r>
    </w:p>
    <w:p w14:paraId="3706DF37" w14:textId="58176F6A" w:rsidR="006D65BC" w:rsidRPr="00611E0A" w:rsidRDefault="006D65BC" w:rsidP="006D65BC">
      <w:pPr>
        <w:spacing w:after="120"/>
        <w:ind w:left="708"/>
        <w:jc w:val="center"/>
        <w:rPr>
          <w:rFonts w:ascii="GOST type A" w:hAnsi="GOST type A" w:cs="Times New Roman"/>
          <w:b/>
          <w:bCs/>
          <w:sz w:val="22"/>
          <w:szCs w:val="22"/>
        </w:rPr>
      </w:pPr>
      <w:r w:rsidRPr="00611E0A">
        <w:rPr>
          <w:rFonts w:ascii="GOST type A" w:hAnsi="GOST type A" w:cs="Times New Roman"/>
          <w:b/>
          <w:bCs/>
          <w:sz w:val="22"/>
          <w:szCs w:val="22"/>
        </w:rPr>
        <w:t>очистных соо</w:t>
      </w:r>
      <w:r w:rsidR="00B26816" w:rsidRPr="00611E0A">
        <w:rPr>
          <w:rFonts w:ascii="GOST type A" w:hAnsi="GOST type A" w:cs="Times New Roman"/>
          <w:b/>
          <w:bCs/>
          <w:sz w:val="22"/>
          <w:szCs w:val="22"/>
        </w:rPr>
        <w:t>ружений промышленных стоков (ОПС</w:t>
      </w:r>
      <w:r w:rsidRPr="00611E0A">
        <w:rPr>
          <w:rFonts w:ascii="GOST type A" w:hAnsi="GOST type A" w:cs="Times New Roman"/>
          <w:b/>
          <w:bCs/>
          <w:sz w:val="22"/>
          <w:szCs w:val="22"/>
        </w:rPr>
        <w:t>)</w:t>
      </w:r>
    </w:p>
    <w:tbl>
      <w:tblPr>
        <w:tblW w:w="4399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88"/>
        <w:gridCol w:w="1212"/>
        <w:gridCol w:w="896"/>
        <w:gridCol w:w="992"/>
        <w:gridCol w:w="1553"/>
        <w:gridCol w:w="2543"/>
      </w:tblGrid>
      <w:tr w:rsidR="006D65BC" w:rsidRPr="00611E0A" w14:paraId="4BCA6CB7" w14:textId="77777777" w:rsidTr="006D65BC">
        <w:trPr>
          <w:trHeight w:val="340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2264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b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b/>
                <w:sz w:val="22"/>
                <w:szCs w:val="22"/>
              </w:rPr>
              <w:t>1. Организация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EE6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505166F8" w14:textId="77777777" w:rsidTr="006D65BC">
        <w:trPr>
          <w:trHeight w:val="205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762F" w14:textId="77777777" w:rsidR="006D65BC" w:rsidRPr="00611E0A" w:rsidRDefault="006D65BC" w:rsidP="00FE6456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Контактное лицо (ФИО должность)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A69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4B19E5F7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166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Телефон, факс, </w:t>
            </w:r>
            <w:r w:rsidRPr="00611E0A">
              <w:rPr>
                <w:rFonts w:ascii="GOST type A" w:hAnsi="GOST type A" w:cs="Times New Roman"/>
                <w:sz w:val="22"/>
                <w:szCs w:val="22"/>
                <w:lang w:val="it-IT"/>
              </w:rPr>
              <w:t>e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-</w:t>
            </w:r>
            <w:r w:rsidRPr="00611E0A">
              <w:rPr>
                <w:rFonts w:ascii="GOST type A" w:hAnsi="GOST type A" w:cs="Times New Roman"/>
                <w:sz w:val="22"/>
                <w:szCs w:val="22"/>
                <w:lang w:val="it-IT"/>
              </w:rPr>
              <w:t>mail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7B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11C9C1A8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96F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Название объекта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5F5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2EFC8F9B" w14:textId="77777777" w:rsidTr="006D65BC">
        <w:trPr>
          <w:trHeight w:val="217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01DB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3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E67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58C9763C" w14:textId="77777777" w:rsidTr="006D65BC">
        <w:trPr>
          <w:trHeight w:val="2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AE7" w14:textId="290E4038" w:rsidR="006D65BC" w:rsidRPr="00611E0A" w:rsidRDefault="00D046F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  <w:r w:rsidRPr="00611E0A"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EBDEB" wp14:editId="02EA2594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12700</wp:posOffset>
                      </wp:positionV>
                      <wp:extent cx="175895" cy="122555"/>
                      <wp:effectExtent l="0" t="0" r="1460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9ABE0" id="Прямоугольник 6" o:spid="_x0000_s1026" style="position:absolute;margin-left:245.35pt;margin-top:1pt;width:13.8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CFagIAAAYFAAAOAAAAZHJzL2Uyb0RvYy54bWysVN9v2yAQfp+0/wHxvjqJ4rW16lRRqkyT&#10;orZSOvWZYojRgGNA4mR//Q7spFnbp2l+QHfc74/vfHO7N5rshA8KbE3HFyNKhOXQKLup6Y+n5Zcr&#10;SkJktmEarKjpQQR6O/v86aZzlZhAC7oRnmASG6rO1bSN0VVFEXgrDAsX4IRFowRvWETVb4rGsw6z&#10;G11MRqOvRQe+cR64CAFv73ojneX8UgoeH6QMIhJdU+wt5tPn8yWdxeyGVRvPXKv40Ab7hy4MUxaL&#10;nlLdscjI1qt3qYziHgLIeMHBFCCl4iLPgNOMR2+mWbfMiTwLghPcCabw/9Ly+93aPfrUenAr4D8D&#10;IlJ0LlQnS1LC4LOX3iRfbJzsM4qHE4piHwnHy/FleXVdUsLRNJ5MyrJMKBesOgY7H+I3AYYkoaYe&#10;Hyljx3arEHvXo0vuC7RqlkrrrBzCQnuyY/ieSIMGOko0CxEva7rM31AtnIdpS7qaXpeT1BdDnknN&#10;IorGNTUNdkMJ0xskMI8+t/JXcHhX8wlnPas7yt9HddMcdyy0fcM5a085oyLyXitT06vzaG3TlCIz&#10;d0DjFf8kvUBzePTEQ0/l4PhSYZEVYvDIPHIXWY77GB/wkBpwahgkSlrwvz+6T/5IKbRS0uEuICS/&#10;tswLHPG7RbJdj6fTtDxZmZaXE1T8ueXl3GK3ZgH4PGPcfMezmPyjPorSg3nGtZ2nqmhilmPtHvxB&#10;WcR+R3HxuZjPsxsujGNxZdeOp+QJpwTv0/6ZeTdwKeLD3MNxb1j1hlK9b4q0MN9GkCrz7RXXgfu4&#10;bJmxw48hbfO5nr1ef1+zPwAAAP//AwBQSwMEFAAGAAgAAAAhAHdDc9bcAAAACAEAAA8AAABkcnMv&#10;ZG93bnJldi54bWxMj0FPg0AUhO8m/ofNM/FmF7DaFlmaxsajh4J6foUnkLJvCbul6K/3edLjZCYz&#10;32Tb2fZqotF3jg3EiwgUceXqjhsDb+XL3RqUD8g19o7JwBd52ObXVxmmtbvwgaYiNEpK2KdooA1h&#10;SLX2VUsW/cINxOJ9utFiEDk2uh7xIuW210kUPWqLHctCiwM9t1SdirM1oF+b6WO3L1aFKw8b/56U&#10;ezx9G3N7M++eQAWaw18YfvEFHXJhOroz1171BpabaCVRA4lcEv8hXi9BHUXH96DzTP8/kP8AAAD/&#10;/wMAUEsBAi0AFAAGAAgAAAAhALaDOJL+AAAA4QEAABMAAAAAAAAAAAAAAAAAAAAAAFtDb250ZW50&#10;X1R5cGVzXS54bWxQSwECLQAUAAYACAAAACEAOP0h/9YAAACUAQAACwAAAAAAAAAAAAAAAAAvAQAA&#10;X3JlbHMvLnJlbHNQSwECLQAUAAYACAAAACEAJ5ywhWoCAAAGBQAADgAAAAAAAAAAAAAAAAAuAgAA&#10;ZHJzL2Uyb0RvYy54bWxQSwECLQAUAAYACAAAACEAd0Nz1twAAAAIAQAADwAAAAAAAAAAAAAAAADE&#10;BAAAZHJzL2Rvd25yZXYueG1sUEsFBgAAAAAEAAQA8wAAAM0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611E0A"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B8B929" wp14:editId="22C26695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12700</wp:posOffset>
                      </wp:positionV>
                      <wp:extent cx="175895" cy="122555"/>
                      <wp:effectExtent l="0" t="0" r="1460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89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EB473" id="Прямоугольник 5" o:spid="_x0000_s1026" style="position:absolute;margin-left:97.5pt;margin-top:1pt;width:13.8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CFagIAAAYFAAAOAAAAZHJzL2Uyb0RvYy54bWysVN9v2yAQfp+0/wHxvjqJ4rW16lRRqkyT&#10;orZSOvWZYojRgGNA4mR//Q7spFnbp2l+QHfc74/vfHO7N5rshA8KbE3HFyNKhOXQKLup6Y+n5Zcr&#10;SkJktmEarKjpQQR6O/v86aZzlZhAC7oRnmASG6rO1bSN0VVFEXgrDAsX4IRFowRvWETVb4rGsw6z&#10;G11MRqOvRQe+cR64CAFv73ojneX8UgoeH6QMIhJdU+wt5tPn8yWdxeyGVRvPXKv40Ab7hy4MUxaL&#10;nlLdscjI1qt3qYziHgLIeMHBFCCl4iLPgNOMR2+mWbfMiTwLghPcCabw/9Ly+93aPfrUenAr4D8D&#10;IlJ0LlQnS1LC4LOX3iRfbJzsM4qHE4piHwnHy/FleXVdUsLRNJ5MyrJMKBesOgY7H+I3AYYkoaYe&#10;Hyljx3arEHvXo0vuC7RqlkrrrBzCQnuyY/ieSIMGOko0CxEva7rM31AtnIdpS7qaXpeT1BdDnknN&#10;IorGNTUNdkMJ0xskMI8+t/JXcHhX8wlnPas7yt9HddMcdyy0fcM5a085oyLyXitT06vzaG3TlCIz&#10;d0DjFf8kvUBzePTEQ0/l4PhSYZEVYvDIPHIXWY77GB/wkBpwahgkSlrwvz+6T/5IKbRS0uEuICS/&#10;tswLHPG7RbJdj6fTtDxZmZaXE1T8ueXl3GK3ZgH4PGPcfMezmPyjPorSg3nGtZ2nqmhilmPtHvxB&#10;WcR+R3HxuZjPsxsujGNxZdeOp+QJpwTv0/6ZeTdwKeLD3MNxb1j1hlK9b4q0MN9GkCrz7RXXgfu4&#10;bJmxw48hbfO5nr1ef1+zPwAAAP//AwBQSwMEFAAGAAgAAAAhAOZSFazcAAAACAEAAA8AAABkcnMv&#10;ZG93bnJldi54bWxMj0FPwzAMhe9I/IfISNxYuiAYK02niYkjh7XA2WtNW61xqibrCr8ec2In++lZ&#10;z9/LNrPr1URj6DxbWC4SUMSVrztuLLyXr3dPoEJErrH3TBa+KcAmv77KMK39mfc0FbFREsIhRQtt&#10;jEOqdahachgWfiAW78uPDqPIsdH1iGcJd702SfKoHXYsH1oc6KWl6licnAX91kyf212xKny5X4cP&#10;U+7w+GPt7c28fQYVaY7/x/CHL+iQC9PBn7gOqhe9fpAu0YKRIb4xZgXqIMvyHnSe6csC+S8AAAD/&#10;/wMAUEsBAi0AFAAGAAgAAAAhALaDOJL+AAAA4QEAABMAAAAAAAAAAAAAAAAAAAAAAFtDb250ZW50&#10;X1R5cGVzXS54bWxQSwECLQAUAAYACAAAACEAOP0h/9YAAACUAQAACwAAAAAAAAAAAAAAAAAvAQAA&#10;X3JlbHMvLnJlbHNQSwECLQAUAAYACAAAACEAJ5ywhWoCAAAGBQAADgAAAAAAAAAAAAAAAAAuAgAA&#10;ZHJzL2Uyb0RvYy54bWxQSwECLQAUAAYACAAAACEA5lIVrNwAAAAIAQAADwAAAAAAAAAAAAAAAADE&#10;BAAAZHJzL2Rvd25yZXYueG1sUEsFBgAAAAAEAAQA8wAAAM0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*</w:t>
            </w:r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 xml:space="preserve">Наличие </w:t>
            </w:r>
            <w:r w:rsidR="006D65BC" w:rsidRPr="00611E0A">
              <w:rPr>
                <w:rFonts w:ascii="GOST type A" w:hAnsi="GOST type A" w:cs="Times New Roman"/>
                <w:b/>
                <w:sz w:val="22"/>
                <w:szCs w:val="22"/>
              </w:rPr>
              <w:t xml:space="preserve">проектной         </w:t>
            </w:r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 xml:space="preserve"> или </w:t>
            </w:r>
            <w:r w:rsidR="006D65BC" w:rsidRPr="00611E0A">
              <w:rPr>
                <w:rFonts w:ascii="GOST type A" w:hAnsi="GOST type A" w:cs="Times New Roman"/>
                <w:b/>
                <w:sz w:val="22"/>
                <w:szCs w:val="22"/>
              </w:rPr>
              <w:t xml:space="preserve">рабочей документации  </w:t>
            </w:r>
          </w:p>
        </w:tc>
      </w:tr>
      <w:tr w:rsidR="006D65BC" w:rsidRPr="00611E0A" w14:paraId="2DB9EF56" w14:textId="77777777" w:rsidTr="006D65BC">
        <w:trPr>
          <w:cantSplit/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BF3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b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b/>
                <w:sz w:val="22"/>
                <w:szCs w:val="22"/>
              </w:rPr>
              <w:t>2. Основные показатели Объекта</w:t>
            </w:r>
          </w:p>
        </w:tc>
      </w:tr>
      <w:tr w:rsidR="006D65BC" w:rsidRPr="00611E0A" w14:paraId="4B6844EE" w14:textId="77777777" w:rsidTr="00F556D6">
        <w:trPr>
          <w:cantSplit/>
          <w:trHeight w:val="224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72DC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Режим работы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9B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noProof/>
                <w:sz w:val="22"/>
                <w:szCs w:val="22"/>
              </w:rPr>
              <w:t xml:space="preserve">кол-во раб. смен 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D01" w14:textId="77777777" w:rsidR="006D65BC" w:rsidRPr="00611E0A" w:rsidRDefault="006D65BC" w:rsidP="00FE6456">
            <w:pPr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noProof/>
                <w:sz w:val="22"/>
                <w:szCs w:val="22"/>
              </w:rPr>
              <w:t>продолжительность смены                        ч.</w:t>
            </w:r>
          </w:p>
        </w:tc>
      </w:tr>
      <w:tr w:rsidR="006D65BC" w:rsidRPr="00611E0A" w14:paraId="52456E0F" w14:textId="77777777" w:rsidTr="006D65BC">
        <w:trPr>
          <w:cantSplit/>
          <w:trHeight w:val="224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8EE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Наименование выпускаемой продукции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6F0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noProof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54E1A585" w14:textId="77777777" w:rsidTr="006D65BC">
        <w:trPr>
          <w:cantSplit/>
          <w:trHeight w:val="224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0A1E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Исполнение 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047B" w14:textId="0B72BE6D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         </w:t>
            </w:r>
            <w:r w:rsidR="00F556D6"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наземное                                  </w:t>
            </w:r>
            <w:r w:rsidR="00F556D6"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подземное</w:t>
            </w:r>
          </w:p>
        </w:tc>
      </w:tr>
      <w:tr w:rsidR="006D65BC" w:rsidRPr="00611E0A" w14:paraId="305C9B8F" w14:textId="77777777" w:rsidTr="006D65BC">
        <w:trPr>
          <w:cantSplit/>
          <w:trHeight w:val="20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A0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Суточный расход воды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83A7" w14:textId="75FB8E3F" w:rsidR="006D65BC" w:rsidRPr="00611E0A" w:rsidRDefault="00F556D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>м</w:t>
            </w:r>
            <w:r w:rsidR="006D65BC"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>/</w:t>
            </w:r>
            <w:proofErr w:type="spellStart"/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>сут</w:t>
            </w:r>
            <w:proofErr w:type="spellEnd"/>
            <w:r w:rsidR="006D65BC" w:rsidRPr="00611E0A">
              <w:rPr>
                <w:rFonts w:ascii="GOST type A" w:hAnsi="GOST type A" w:cs="Times New Roman"/>
                <w:sz w:val="22"/>
                <w:szCs w:val="22"/>
              </w:rPr>
              <w:t>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C1F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B26816" w:rsidRPr="00611E0A" w14:paraId="6E4456EA" w14:textId="77777777" w:rsidTr="000C0D20">
        <w:trPr>
          <w:cantSplit/>
          <w:trHeight w:val="305"/>
        </w:trPr>
        <w:tc>
          <w:tcPr>
            <w:tcW w:w="21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87C90" w14:textId="77777777" w:rsidR="00B26816" w:rsidRPr="00611E0A" w:rsidRDefault="00B2681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   в т.ч. </w:t>
            </w:r>
          </w:p>
          <w:p w14:paraId="055F8253" w14:textId="77777777" w:rsidR="00B26816" w:rsidRPr="00611E0A" w:rsidRDefault="00B26816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- доля ливневых стоков</w:t>
            </w:r>
          </w:p>
          <w:p w14:paraId="3C174DBE" w14:textId="77777777" w:rsidR="00B26816" w:rsidRPr="00611E0A" w:rsidRDefault="00B26816" w:rsidP="00FE6456">
            <w:pPr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- доля 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хоз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-бытовых сточных вод</w:t>
            </w:r>
          </w:p>
          <w:p w14:paraId="650E5693" w14:textId="77777777" w:rsidR="00B26816" w:rsidRPr="00611E0A" w:rsidRDefault="00B26816" w:rsidP="00FE6456">
            <w:pPr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- промышленный сток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76E4" w14:textId="03918710" w:rsidR="00B26816" w:rsidRPr="00611E0A" w:rsidRDefault="00B26816" w:rsidP="00B26816">
            <w:pPr>
              <w:jc w:val="center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/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сут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C3A" w14:textId="77777777" w:rsidR="00B26816" w:rsidRPr="00611E0A" w:rsidRDefault="00B2681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B26816" w:rsidRPr="00611E0A" w14:paraId="18446AF1" w14:textId="77777777" w:rsidTr="000C0D20">
        <w:trPr>
          <w:cantSplit/>
          <w:trHeight w:val="305"/>
        </w:trPr>
        <w:tc>
          <w:tcPr>
            <w:tcW w:w="214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CD1D" w14:textId="77777777" w:rsidR="00B26816" w:rsidRPr="00611E0A" w:rsidRDefault="00B26816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38FCB112" w14:textId="5DCDE860" w:rsidR="00B26816" w:rsidRPr="00611E0A" w:rsidRDefault="00B26816" w:rsidP="00B26816">
            <w:pPr>
              <w:jc w:val="center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/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сут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9B8" w14:textId="77777777" w:rsidR="00B26816" w:rsidRPr="00611E0A" w:rsidRDefault="00B2681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B26816" w:rsidRPr="00611E0A" w14:paraId="1AC6D05D" w14:textId="77777777" w:rsidTr="000C0D20">
        <w:trPr>
          <w:cantSplit/>
          <w:trHeight w:val="305"/>
        </w:trPr>
        <w:tc>
          <w:tcPr>
            <w:tcW w:w="21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3E3" w14:textId="77777777" w:rsidR="00B26816" w:rsidRPr="00611E0A" w:rsidRDefault="00B26816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81D" w14:textId="45748949" w:rsidR="00B26816" w:rsidRPr="00611E0A" w:rsidRDefault="00B26816" w:rsidP="00B26816">
            <w:pPr>
              <w:jc w:val="center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/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сут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9C6" w14:textId="77777777" w:rsidR="00B26816" w:rsidRPr="00611E0A" w:rsidRDefault="00B26816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682DAF70" w14:textId="77777777" w:rsidTr="006D65BC">
        <w:trPr>
          <w:cantSplit/>
          <w:trHeight w:val="163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18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Подведение сточных вод на очистные сооружения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4F94" w14:textId="1774C6CE" w:rsidR="006D65BC" w:rsidRPr="00611E0A" w:rsidRDefault="006D65BC" w:rsidP="00F556D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         </w:t>
            </w:r>
            <w:r w:rsidR="00F556D6"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напорное                              </w:t>
            </w:r>
            <w:r w:rsidR="00F556D6"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lang w:val="en-US"/>
              </w:rPr>
              <w:t xml:space="preserve"> 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самотечное</w:t>
            </w:r>
          </w:p>
        </w:tc>
      </w:tr>
      <w:tr w:rsidR="006D65BC" w:rsidRPr="00611E0A" w14:paraId="7629DDDC" w14:textId="77777777" w:rsidTr="006D65BC">
        <w:trPr>
          <w:cantSplit/>
          <w:trHeight w:val="3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140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b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b/>
                <w:sz w:val="22"/>
                <w:szCs w:val="22"/>
              </w:rPr>
              <w:t>3. Показатели состава исходных сточных вод (протокол)</w:t>
            </w:r>
          </w:p>
        </w:tc>
      </w:tr>
      <w:tr w:rsidR="006D65BC" w:rsidRPr="00611E0A" w14:paraId="41A1C442" w14:textId="77777777" w:rsidTr="006D65BC">
        <w:trPr>
          <w:cantSplit/>
          <w:trHeight w:val="21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A6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Температура сточных вод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AA55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о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94F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460C37DA" w14:textId="77777777" w:rsidTr="006D65BC">
        <w:trPr>
          <w:cantSplit/>
          <w:trHeight w:val="240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BD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рН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DF46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Ед.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453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2B32063F" w14:textId="77777777" w:rsidTr="006D65BC">
        <w:trPr>
          <w:cantSplit/>
          <w:trHeight w:val="24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8CC5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БПК5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4F5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0A5B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69B94A12" w14:textId="77777777" w:rsidTr="006D65BC">
        <w:trPr>
          <w:cantSplit/>
          <w:trHeight w:val="119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79C7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ХПК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876F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362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2B34EF97" w14:textId="77777777" w:rsidTr="006D65BC">
        <w:trPr>
          <w:cantSplit/>
          <w:trHeight w:val="146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BB8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Взвешенные вещества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F9E4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493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56E666AD" w14:textId="77777777" w:rsidTr="006D65BC">
        <w:trPr>
          <w:cantSplit/>
          <w:trHeight w:val="164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292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Жиры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62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B37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2A7DF4D8" w14:textId="77777777" w:rsidTr="006D65BC">
        <w:trPr>
          <w:cantSplit/>
          <w:trHeight w:val="19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CF71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Нефтепродукты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FEA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6B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101BA73B" w14:textId="77777777" w:rsidTr="006D65BC">
        <w:trPr>
          <w:cantSplit/>
          <w:trHeight w:val="222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DE8E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Аммоний / Азот аммонийный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D07E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29F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7672E494" w14:textId="77777777" w:rsidTr="006D65BC">
        <w:trPr>
          <w:cantSplit/>
          <w:trHeight w:val="121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3144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Нитраты / Азот нитратов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C556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099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43D9092D" w14:textId="77777777" w:rsidTr="006D65BC">
        <w:trPr>
          <w:cantSplit/>
          <w:trHeight w:val="13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80B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Нитриты / Азот нитритов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C597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24B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5D8BC761" w14:textId="77777777" w:rsidTr="006D65BC">
        <w:trPr>
          <w:cantSplit/>
          <w:trHeight w:val="1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ECB2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Фосфаты / Фосфор фосфатов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515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702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4CAC3855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C228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СПАВ / АПАВ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644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947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4CFBA870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FEC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Железо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D872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19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7D1C1915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B0D1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Хлориды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3D9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AD6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5829C222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690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Сульфаты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F692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B16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77216A4E" w14:textId="77777777" w:rsidTr="006D65BC">
        <w:trPr>
          <w:cantSplit/>
          <w:trHeight w:val="68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75B5" w14:textId="77777777" w:rsidR="006D65BC" w:rsidRPr="00611E0A" w:rsidRDefault="006D65BC" w:rsidP="00FE6456">
            <w:pPr>
              <w:pStyle w:val="Pa8"/>
              <w:rPr>
                <w:rFonts w:ascii="GOST type A" w:hAnsi="GOST type A"/>
                <w:sz w:val="22"/>
                <w:szCs w:val="22"/>
              </w:rPr>
            </w:pPr>
            <w:r w:rsidRPr="00611E0A">
              <w:rPr>
                <w:rFonts w:ascii="GOST type A" w:hAnsi="GOST type A"/>
                <w:sz w:val="22"/>
                <w:szCs w:val="22"/>
              </w:rPr>
              <w:t>Сухой остаток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750C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мг/дм</w:t>
            </w:r>
            <w:r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475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60B00668" w14:textId="77777777" w:rsidTr="006D65BC">
        <w:trPr>
          <w:cantSplit/>
          <w:trHeight w:val="30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31A3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b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b/>
                <w:sz w:val="22"/>
                <w:szCs w:val="22"/>
              </w:rPr>
              <w:t>4 Дополнительные требования и условия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B6E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5598" w:rsidRPr="00611E0A" w14:paraId="293F58C7" w14:textId="77777777" w:rsidTr="006D65BC">
        <w:trPr>
          <w:cantSplit/>
          <w:trHeight w:val="5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AFC0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Мембранный биореактор МБР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F24" w14:textId="79A612C4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B42" w14:textId="4F1E19FA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6D65BC" w:rsidRPr="00611E0A" w14:paraId="37CE4227" w14:textId="77777777" w:rsidTr="006D65BC">
        <w:trPr>
          <w:cantSplit/>
          <w:trHeight w:val="51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DCD" w14:textId="07B782E2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Максимальны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</w:rPr>
              <w:t>й часовой расход сточных вод, м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/час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491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6B07FE6F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3D6" w14:textId="6A191BAA" w:rsidR="006D65BC" w:rsidRPr="00611E0A" w:rsidRDefault="006D65BC" w:rsidP="00F556D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Средний часовой расход сточных вод, м</w:t>
            </w:r>
            <w:r w:rsidR="00F556D6" w:rsidRPr="00611E0A">
              <w:rPr>
                <w:rFonts w:ascii="GOST type A" w:hAnsi="GOST type A" w:cs="Times New Roman"/>
                <w:sz w:val="22"/>
                <w:szCs w:val="22"/>
                <w:vertAlign w:val="superscript"/>
              </w:rPr>
              <w:t>3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>/час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880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6D667AF9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169" w14:textId="77777777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Объем залпового сброса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100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Есть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E42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Нет</w:t>
            </w:r>
          </w:p>
        </w:tc>
      </w:tr>
      <w:tr w:rsidR="006D65BC" w:rsidRPr="00611E0A" w14:paraId="7C3F1EC1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9DD" w14:textId="6FCFB191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Продолжительность залпового стока</w:t>
            </w:r>
            <w:r w:rsidR="00A35598" w:rsidRPr="00611E0A">
              <w:rPr>
                <w:rFonts w:ascii="GOST type A" w:hAnsi="GOST type A" w:cs="Times New Roman"/>
                <w:sz w:val="22"/>
                <w:szCs w:val="22"/>
              </w:rPr>
              <w:t>, час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9E1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71F7054C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DCA" w14:textId="77777777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Глубина заложения подводящего трубопровода, 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Нподв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.,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29C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067F40DF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3184" w14:textId="77777777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Диаметр подводящего трубопровода,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700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06D9F10E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64A1" w14:textId="77777777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Глубина заложения отводящего трубопровода, </w:t>
            </w:r>
            <w:proofErr w:type="spellStart"/>
            <w:r w:rsidRPr="00611E0A">
              <w:rPr>
                <w:rFonts w:ascii="GOST type A" w:hAnsi="GOST type A" w:cs="Times New Roman"/>
                <w:sz w:val="22"/>
                <w:szCs w:val="22"/>
              </w:rPr>
              <w:t>Нотв</w:t>
            </w:r>
            <w:proofErr w:type="spellEnd"/>
            <w:r w:rsidRPr="00611E0A">
              <w:rPr>
                <w:rFonts w:ascii="GOST type A" w:hAnsi="GOST type A" w:cs="Times New Roman"/>
                <w:sz w:val="22"/>
                <w:szCs w:val="22"/>
              </w:rPr>
              <w:t>., мм</w:t>
            </w:r>
          </w:p>
        </w:tc>
        <w:tc>
          <w:tcPr>
            <w:tcW w:w="2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87B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6D65BC" w:rsidRPr="00611E0A" w14:paraId="78E33EFC" w14:textId="77777777" w:rsidTr="006D65BC">
        <w:trPr>
          <w:cantSplit/>
          <w:trHeight w:val="62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CAA" w14:textId="77777777" w:rsidR="006D65BC" w:rsidRPr="00611E0A" w:rsidRDefault="006D65BC" w:rsidP="00FE6456">
            <w:pPr>
              <w:jc w:val="both"/>
              <w:rPr>
                <w:rFonts w:ascii="GOST type A" w:hAnsi="GOST type A" w:cs="Times New Roman"/>
                <w:sz w:val="22"/>
                <w:szCs w:val="22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Выпуск условно чистого стока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A02" w14:textId="3A2A5863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Напорный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921" w14:textId="26D5B6B9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Безнапорный</w:t>
            </w:r>
          </w:p>
        </w:tc>
      </w:tr>
      <w:tr w:rsidR="00A35598" w:rsidRPr="00611E0A" w14:paraId="4ED8E5EF" w14:textId="77777777" w:rsidTr="00F556D6">
        <w:trPr>
          <w:cantSplit/>
          <w:trHeight w:val="210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4E3F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>Обеззараживание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F1AA" w14:textId="150DD7F2" w:rsidR="00A35598" w:rsidRPr="00611E0A" w:rsidRDefault="00A35598" w:rsidP="00A35598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          </w:t>
            </w:r>
            <w:r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реагентом                          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BC" w14:textId="4F220D98" w:rsidR="00A35598" w:rsidRPr="00611E0A" w:rsidRDefault="00A35598" w:rsidP="00A35598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hAnsi="Arial" w:cs="Arial"/>
                <w:sz w:val="22"/>
                <w:szCs w:val="22"/>
              </w:rPr>
              <w:t>□</w:t>
            </w:r>
            <w:r w:rsidRPr="00611E0A">
              <w:rPr>
                <w:rFonts w:ascii="GOST type A" w:hAnsi="GOST type A" w:cs="Times New Roman"/>
                <w:sz w:val="22"/>
                <w:szCs w:val="22"/>
              </w:rPr>
              <w:t xml:space="preserve"> ультрафиолетом</w:t>
            </w:r>
          </w:p>
        </w:tc>
      </w:tr>
      <w:tr w:rsidR="00A35598" w:rsidRPr="00611E0A" w14:paraId="783BE850" w14:textId="77777777" w:rsidTr="006D65BC">
        <w:trPr>
          <w:cantSplit/>
          <w:trHeight w:val="117"/>
        </w:trPr>
        <w:tc>
          <w:tcPr>
            <w:tcW w:w="2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28E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hAnsi="GOST type A" w:cs="Times New Roman"/>
                <w:bCs/>
                <w:sz w:val="22"/>
                <w:szCs w:val="22"/>
              </w:rPr>
              <w:t>Обезвоживание осадка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E89" w14:textId="19DF97E3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572" w14:textId="7AE2651A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</w:tbl>
    <w:p w14:paraId="2D4C4438" w14:textId="77777777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val="it-IT" w:eastAsia="ar-SA"/>
        </w:rPr>
      </w:pPr>
    </w:p>
    <w:p w14:paraId="61E1D542" w14:textId="77777777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val="it-IT" w:eastAsia="ar-SA"/>
        </w:rPr>
      </w:pPr>
    </w:p>
    <w:p w14:paraId="2FBF38AB" w14:textId="77777777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val="it-IT" w:eastAsia="ar-SA"/>
        </w:rPr>
      </w:pPr>
    </w:p>
    <w:p w14:paraId="55EDBCFB" w14:textId="77777777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val="it-IT" w:eastAsia="ar-SA"/>
        </w:rPr>
      </w:pPr>
    </w:p>
    <w:p w14:paraId="0C12CFF2" w14:textId="77777777" w:rsidR="006D65BC" w:rsidRPr="00EC1E0F" w:rsidRDefault="006D65BC" w:rsidP="00EC1E0F">
      <w:pPr>
        <w:jc w:val="both"/>
        <w:rPr>
          <w:rFonts w:ascii="GOST type A" w:eastAsia="Andale Sans UI" w:hAnsi="GOST type A" w:cs="Times New Roman"/>
          <w:kern w:val="2"/>
          <w:sz w:val="22"/>
          <w:szCs w:val="22"/>
          <w:lang w:eastAsia="ar-SA"/>
        </w:rPr>
      </w:pPr>
    </w:p>
    <w:p w14:paraId="48C03E06" w14:textId="77777777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val="it-IT" w:eastAsia="ar-SA"/>
        </w:rPr>
      </w:pPr>
    </w:p>
    <w:tbl>
      <w:tblPr>
        <w:tblW w:w="1051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752"/>
        <w:gridCol w:w="877"/>
        <w:gridCol w:w="875"/>
        <w:gridCol w:w="1754"/>
      </w:tblGrid>
      <w:tr w:rsidR="00A35598" w:rsidRPr="00611E0A" w14:paraId="00807333" w14:textId="77777777" w:rsidTr="006D65BC">
        <w:trPr>
          <w:trHeight w:val="239"/>
        </w:trPr>
        <w:tc>
          <w:tcPr>
            <w:tcW w:w="5258" w:type="dxa"/>
          </w:tcPr>
          <w:p w14:paraId="1218399F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Использовать очистку с применением добычи биогаза</w:t>
            </w:r>
          </w:p>
        </w:tc>
        <w:tc>
          <w:tcPr>
            <w:tcW w:w="2629" w:type="dxa"/>
            <w:gridSpan w:val="2"/>
          </w:tcPr>
          <w:p w14:paraId="466744DB" w14:textId="02369BEB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02C952F7" w14:textId="48E55F6C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6D65BC" w:rsidRPr="00611E0A" w14:paraId="5303D28B" w14:textId="77777777" w:rsidTr="006D65BC">
        <w:trPr>
          <w:trHeight w:val="254"/>
        </w:trPr>
        <w:tc>
          <w:tcPr>
            <w:tcW w:w="5258" w:type="dxa"/>
          </w:tcPr>
          <w:p w14:paraId="5AD0181C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Максимальное электроснабжение, кВт</w:t>
            </w:r>
          </w:p>
        </w:tc>
        <w:tc>
          <w:tcPr>
            <w:tcW w:w="5258" w:type="dxa"/>
            <w:gridSpan w:val="4"/>
          </w:tcPr>
          <w:p w14:paraId="7C39DDE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153FBE31" w14:textId="77777777" w:rsidTr="006D65BC">
        <w:trPr>
          <w:trHeight w:val="494"/>
        </w:trPr>
        <w:tc>
          <w:tcPr>
            <w:tcW w:w="5258" w:type="dxa"/>
          </w:tcPr>
          <w:p w14:paraId="54B10BAA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Предполагаемый участок под очистные сооружения (ширина, длина)</w:t>
            </w:r>
          </w:p>
        </w:tc>
        <w:tc>
          <w:tcPr>
            <w:tcW w:w="5258" w:type="dxa"/>
            <w:gridSpan w:val="4"/>
          </w:tcPr>
          <w:p w14:paraId="27196B8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5314727C" w14:textId="77777777" w:rsidTr="006D65BC">
        <w:trPr>
          <w:trHeight w:val="254"/>
        </w:trPr>
        <w:tc>
          <w:tcPr>
            <w:tcW w:w="5258" w:type="dxa"/>
          </w:tcPr>
          <w:p w14:paraId="49701998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Удалённость от жилых застроек, м</w:t>
            </w:r>
          </w:p>
        </w:tc>
        <w:tc>
          <w:tcPr>
            <w:tcW w:w="5258" w:type="dxa"/>
            <w:gridSpan w:val="4"/>
          </w:tcPr>
          <w:p w14:paraId="6C92B41B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it-IT" w:eastAsia="ar-SA"/>
              </w:rPr>
            </w:pPr>
          </w:p>
        </w:tc>
      </w:tr>
      <w:tr w:rsidR="006D65BC" w:rsidRPr="00611E0A" w14:paraId="50651A59" w14:textId="77777777" w:rsidTr="006D65BC">
        <w:trPr>
          <w:trHeight w:val="239"/>
        </w:trPr>
        <w:tc>
          <w:tcPr>
            <w:tcW w:w="5258" w:type="dxa"/>
          </w:tcPr>
          <w:p w14:paraId="5278D07E" w14:textId="5B8A2220" w:rsidR="006D65BC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грунтовых вод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глубина, м</w:t>
            </w:r>
          </w:p>
        </w:tc>
        <w:tc>
          <w:tcPr>
            <w:tcW w:w="5258" w:type="dxa"/>
            <w:gridSpan w:val="4"/>
          </w:tcPr>
          <w:p w14:paraId="7FE35C9E" w14:textId="77777777" w:rsidR="006D65BC" w:rsidRPr="00611E0A" w:rsidRDefault="006D65BC" w:rsidP="00A35598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5598" w:rsidRPr="00611E0A" w14:paraId="25FFE552" w14:textId="77777777" w:rsidTr="006D65BC">
        <w:trPr>
          <w:trHeight w:val="239"/>
        </w:trPr>
        <w:tc>
          <w:tcPr>
            <w:tcW w:w="5258" w:type="dxa"/>
          </w:tcPr>
          <w:p w14:paraId="51B0B966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водоснабжения</w:t>
            </w:r>
          </w:p>
        </w:tc>
        <w:tc>
          <w:tcPr>
            <w:tcW w:w="2629" w:type="dxa"/>
            <w:gridSpan w:val="2"/>
          </w:tcPr>
          <w:p w14:paraId="03C55B92" w14:textId="0DFB5752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45569787" w14:textId="1DC95DAB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6D65BC" w:rsidRPr="00611E0A" w14:paraId="1674752E" w14:textId="77777777" w:rsidTr="006D65BC">
        <w:trPr>
          <w:trHeight w:val="254"/>
        </w:trPr>
        <w:tc>
          <w:tcPr>
            <w:tcW w:w="5258" w:type="dxa"/>
          </w:tcPr>
          <w:p w14:paraId="650D3502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Полная диспетчеризация процесса</w:t>
            </w:r>
          </w:p>
        </w:tc>
        <w:tc>
          <w:tcPr>
            <w:tcW w:w="2629" w:type="dxa"/>
            <w:gridSpan w:val="2"/>
          </w:tcPr>
          <w:p w14:paraId="46B76CBC" w14:textId="46E7D1A9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Удаленная</w:t>
            </w:r>
          </w:p>
        </w:tc>
        <w:tc>
          <w:tcPr>
            <w:tcW w:w="2629" w:type="dxa"/>
            <w:gridSpan w:val="2"/>
          </w:tcPr>
          <w:p w14:paraId="05D34E6E" w14:textId="657064C2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Локальная</w:t>
            </w:r>
          </w:p>
        </w:tc>
      </w:tr>
      <w:tr w:rsidR="00A35598" w:rsidRPr="00611E0A" w14:paraId="1ECEC011" w14:textId="77777777" w:rsidTr="006D65BC">
        <w:trPr>
          <w:trHeight w:val="239"/>
        </w:trPr>
        <w:tc>
          <w:tcPr>
            <w:tcW w:w="5258" w:type="dxa"/>
          </w:tcPr>
          <w:p w14:paraId="0CC0276D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Площади для ремонтных мастерских</w:t>
            </w:r>
          </w:p>
        </w:tc>
        <w:tc>
          <w:tcPr>
            <w:tcW w:w="2629" w:type="dxa"/>
            <w:gridSpan w:val="2"/>
          </w:tcPr>
          <w:p w14:paraId="42B53F8A" w14:textId="45A4E025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3E535ACA" w14:textId="342AC63C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2B1A65BC" w14:textId="77777777" w:rsidTr="006D65BC">
        <w:trPr>
          <w:trHeight w:val="254"/>
        </w:trPr>
        <w:tc>
          <w:tcPr>
            <w:tcW w:w="5258" w:type="dxa"/>
          </w:tcPr>
          <w:p w14:paraId="7CAB06FE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Гардеробные раздельные (муж, жен)</w:t>
            </w:r>
          </w:p>
        </w:tc>
        <w:tc>
          <w:tcPr>
            <w:tcW w:w="2629" w:type="dxa"/>
            <w:gridSpan w:val="2"/>
          </w:tcPr>
          <w:p w14:paraId="48382EAA" w14:textId="0610DB2D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2E631B48" w14:textId="6D9FD3D0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275BE192" w14:textId="77777777" w:rsidTr="006D65BC">
        <w:trPr>
          <w:trHeight w:val="239"/>
        </w:trPr>
        <w:tc>
          <w:tcPr>
            <w:tcW w:w="5258" w:type="dxa"/>
          </w:tcPr>
          <w:p w14:paraId="2EBDA933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Комнаты приема пищи</w:t>
            </w:r>
          </w:p>
        </w:tc>
        <w:tc>
          <w:tcPr>
            <w:tcW w:w="2629" w:type="dxa"/>
            <w:gridSpan w:val="2"/>
          </w:tcPr>
          <w:p w14:paraId="3D10E371" w14:textId="1624CD88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4BF23EB1" w14:textId="6248F32D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5E205C94" w14:textId="77777777" w:rsidTr="006D65BC">
        <w:trPr>
          <w:trHeight w:val="254"/>
        </w:trPr>
        <w:tc>
          <w:tcPr>
            <w:tcW w:w="5258" w:type="dxa"/>
          </w:tcPr>
          <w:p w14:paraId="0AE96CA4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Благоустройство территорий</w:t>
            </w:r>
          </w:p>
        </w:tc>
        <w:tc>
          <w:tcPr>
            <w:tcW w:w="2629" w:type="dxa"/>
            <w:gridSpan w:val="2"/>
          </w:tcPr>
          <w:p w14:paraId="37F997CF" w14:textId="4F10C0BB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7D41BDEE" w14:textId="3F73E47E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6D65BC" w:rsidRPr="00611E0A" w14:paraId="4FFEBFCD" w14:textId="77777777" w:rsidTr="006D65BC">
        <w:trPr>
          <w:trHeight w:val="239"/>
        </w:trPr>
        <w:tc>
          <w:tcPr>
            <w:tcW w:w="5258" w:type="dxa"/>
          </w:tcPr>
          <w:p w14:paraId="1A8C8331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Административно бытовой комплекс </w:t>
            </w:r>
          </w:p>
        </w:tc>
        <w:tc>
          <w:tcPr>
            <w:tcW w:w="2629" w:type="dxa"/>
            <w:gridSpan w:val="2"/>
          </w:tcPr>
          <w:p w14:paraId="1B91B815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Капитальное строительство</w:t>
            </w:r>
          </w:p>
        </w:tc>
        <w:tc>
          <w:tcPr>
            <w:tcW w:w="2629" w:type="dxa"/>
            <w:gridSpan w:val="2"/>
          </w:tcPr>
          <w:p w14:paraId="404FC9D5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Модульное</w:t>
            </w:r>
          </w:p>
        </w:tc>
      </w:tr>
      <w:tr w:rsidR="006D65BC" w:rsidRPr="00611E0A" w14:paraId="7C64BDDD" w14:textId="77777777" w:rsidTr="006D65BC">
        <w:trPr>
          <w:trHeight w:val="254"/>
        </w:trPr>
        <w:tc>
          <w:tcPr>
            <w:tcW w:w="5258" w:type="dxa"/>
          </w:tcPr>
          <w:p w14:paraId="7B1109FD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котельной</w:t>
            </w:r>
          </w:p>
        </w:tc>
        <w:tc>
          <w:tcPr>
            <w:tcW w:w="2629" w:type="dxa"/>
            <w:gridSpan w:val="2"/>
          </w:tcPr>
          <w:p w14:paraId="57B92C0A" w14:textId="749251DF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2629" w:type="dxa"/>
            <w:gridSpan w:val="2"/>
          </w:tcPr>
          <w:p w14:paraId="75DB62A8" w14:textId="568055F8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Нет</w:t>
            </w:r>
          </w:p>
        </w:tc>
      </w:tr>
      <w:tr w:rsidR="006D65BC" w:rsidRPr="00611E0A" w14:paraId="665FCB2F" w14:textId="77777777" w:rsidTr="00A35598">
        <w:trPr>
          <w:trHeight w:val="239"/>
        </w:trPr>
        <w:tc>
          <w:tcPr>
            <w:tcW w:w="5258" w:type="dxa"/>
          </w:tcPr>
          <w:p w14:paraId="3FD4CAC9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Подъездные пути</w:t>
            </w:r>
          </w:p>
        </w:tc>
        <w:tc>
          <w:tcPr>
            <w:tcW w:w="1752" w:type="dxa"/>
          </w:tcPr>
          <w:p w14:paraId="61745277" w14:textId="6205482C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Грунт</w:t>
            </w:r>
          </w:p>
        </w:tc>
        <w:tc>
          <w:tcPr>
            <w:tcW w:w="1752" w:type="dxa"/>
            <w:gridSpan w:val="2"/>
          </w:tcPr>
          <w:p w14:paraId="468C8A14" w14:textId="68BD4068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Бетон</w:t>
            </w:r>
          </w:p>
        </w:tc>
        <w:tc>
          <w:tcPr>
            <w:tcW w:w="1754" w:type="dxa"/>
          </w:tcPr>
          <w:p w14:paraId="1899FBDB" w14:textId="66FFFC6D" w:rsidR="006D65BC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</w:t>
            </w:r>
            <w:r w:rsidR="006D65BC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Асфальт</w:t>
            </w:r>
          </w:p>
        </w:tc>
      </w:tr>
      <w:tr w:rsidR="006D65BC" w:rsidRPr="00611E0A" w14:paraId="653A966E" w14:textId="77777777" w:rsidTr="006D65BC">
        <w:trPr>
          <w:trHeight w:val="254"/>
        </w:trPr>
        <w:tc>
          <w:tcPr>
            <w:tcW w:w="5258" w:type="dxa"/>
          </w:tcPr>
          <w:p w14:paraId="0402C6FC" w14:textId="77777777" w:rsidR="006D65BC" w:rsidRPr="00611E0A" w:rsidRDefault="006D65BC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Удаленность водоема куда предполагается сброс, м</w:t>
            </w:r>
          </w:p>
        </w:tc>
        <w:tc>
          <w:tcPr>
            <w:tcW w:w="5258" w:type="dxa"/>
            <w:gridSpan w:val="4"/>
          </w:tcPr>
          <w:p w14:paraId="79985D27" w14:textId="77777777" w:rsidR="006D65BC" w:rsidRPr="00611E0A" w:rsidRDefault="006D65BC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5598" w:rsidRPr="00611E0A" w14:paraId="5B10C2A9" w14:textId="77777777" w:rsidTr="006D65BC">
        <w:trPr>
          <w:trHeight w:val="239"/>
        </w:trPr>
        <w:tc>
          <w:tcPr>
            <w:tcW w:w="5258" w:type="dxa"/>
          </w:tcPr>
          <w:p w14:paraId="13A9DE25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прудов доочистки</w:t>
            </w:r>
          </w:p>
        </w:tc>
        <w:tc>
          <w:tcPr>
            <w:tcW w:w="2629" w:type="dxa"/>
            <w:gridSpan w:val="2"/>
          </w:tcPr>
          <w:p w14:paraId="76BBDF4B" w14:textId="226F741C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207246BF" w14:textId="51642BDB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17CEDEFB" w14:textId="77777777" w:rsidTr="006D65BC">
        <w:trPr>
          <w:trHeight w:val="239"/>
        </w:trPr>
        <w:tc>
          <w:tcPr>
            <w:tcW w:w="5258" w:type="dxa"/>
          </w:tcPr>
          <w:p w14:paraId="2D08ACDB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Выполнение всех строительных работ под ключ</w:t>
            </w:r>
          </w:p>
        </w:tc>
        <w:tc>
          <w:tcPr>
            <w:tcW w:w="2629" w:type="dxa"/>
            <w:gridSpan w:val="2"/>
          </w:tcPr>
          <w:p w14:paraId="40DC10C5" w14:textId="310A0D48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557C2CC8" w14:textId="12F745A4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6EDBF26E" w14:textId="77777777" w:rsidTr="006D65BC">
        <w:trPr>
          <w:trHeight w:val="254"/>
        </w:trPr>
        <w:tc>
          <w:tcPr>
            <w:tcW w:w="5258" w:type="dxa"/>
          </w:tcPr>
          <w:p w14:paraId="764D135B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иловых площадок</w:t>
            </w:r>
          </w:p>
        </w:tc>
        <w:tc>
          <w:tcPr>
            <w:tcW w:w="2629" w:type="dxa"/>
            <w:gridSpan w:val="2"/>
          </w:tcPr>
          <w:p w14:paraId="05EC718A" w14:textId="6F6D4968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5ACC68C3" w14:textId="55044BB1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36FEF29E" w14:textId="77777777" w:rsidTr="006D65BC">
        <w:trPr>
          <w:trHeight w:val="239"/>
        </w:trPr>
        <w:tc>
          <w:tcPr>
            <w:tcW w:w="5258" w:type="dxa"/>
          </w:tcPr>
          <w:p w14:paraId="06F04DE4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Наличие </w:t>
            </w:r>
            <w:proofErr w:type="spell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пескоулавливателей</w:t>
            </w:r>
            <w:proofErr w:type="spellEnd"/>
          </w:p>
        </w:tc>
        <w:tc>
          <w:tcPr>
            <w:tcW w:w="2629" w:type="dxa"/>
            <w:gridSpan w:val="2"/>
          </w:tcPr>
          <w:p w14:paraId="4BE8D4E8" w14:textId="30586585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</w:p>
        </w:tc>
        <w:tc>
          <w:tcPr>
            <w:tcW w:w="2629" w:type="dxa"/>
            <w:gridSpan w:val="2"/>
          </w:tcPr>
          <w:p w14:paraId="3E3CA126" w14:textId="6547F4D9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657049CA" w14:textId="77777777" w:rsidTr="006D65BC">
        <w:trPr>
          <w:trHeight w:val="254"/>
        </w:trPr>
        <w:tc>
          <w:tcPr>
            <w:tcW w:w="5258" w:type="dxa"/>
          </w:tcPr>
          <w:p w14:paraId="6DAE59A2" w14:textId="4F16E097" w:rsidR="00A35598" w:rsidRPr="00611E0A" w:rsidRDefault="0004637E" w:rsidP="00A35598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приемной камеры если</w:t>
            </w:r>
            <w:proofErr w:type="gram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Да</w:t>
            </w:r>
            <w:proofErr w:type="gramEnd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-</w:t>
            </w:r>
            <w:r w:rsidR="00A35598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указать </w:t>
            </w:r>
            <w:r w:rsidR="00A35598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</w:t>
            </w:r>
            <w:r w:rsidR="00A35598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м</w:t>
            </w:r>
            <w:r w:rsidR="00A35598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29" w:type="dxa"/>
            <w:gridSpan w:val="2"/>
          </w:tcPr>
          <w:p w14:paraId="54B18B92" w14:textId="470FDDF0" w:rsidR="00A35598" w:rsidRPr="00611E0A" w:rsidRDefault="00A35598" w:rsidP="00F556D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Да/ 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 </w:t>
            </w:r>
          </w:p>
        </w:tc>
        <w:tc>
          <w:tcPr>
            <w:tcW w:w="2629" w:type="dxa"/>
            <w:gridSpan w:val="2"/>
          </w:tcPr>
          <w:p w14:paraId="3A443349" w14:textId="0C3EDF83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7DCDC689" w14:textId="77777777" w:rsidTr="006D65BC">
        <w:trPr>
          <w:trHeight w:val="239"/>
        </w:trPr>
        <w:tc>
          <w:tcPr>
            <w:tcW w:w="5258" w:type="dxa"/>
          </w:tcPr>
          <w:p w14:paraId="1FCBB528" w14:textId="3B1A7F45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ие первичных отстойников, </w:t>
            </w:r>
            <w:proofErr w:type="gramStart"/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если Да</w:t>
            </w:r>
            <w:proofErr w:type="gramEnd"/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-указать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м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29" w:type="dxa"/>
            <w:gridSpan w:val="2"/>
          </w:tcPr>
          <w:p w14:paraId="64F19326" w14:textId="3A462B2F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22A70DEB" w14:textId="557A969F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3CEF4F98" w14:textId="77777777" w:rsidTr="006D65BC">
        <w:trPr>
          <w:trHeight w:val="254"/>
        </w:trPr>
        <w:tc>
          <w:tcPr>
            <w:tcW w:w="5258" w:type="dxa"/>
          </w:tcPr>
          <w:p w14:paraId="5A4671A0" w14:textId="1D7D6F3F" w:rsidR="00A35598" w:rsidRPr="00611E0A" w:rsidRDefault="00A35598" w:rsidP="00A35598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Наличие вторичных отстойников, </w:t>
            </w:r>
            <w:proofErr w:type="gram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если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Да</w:t>
            </w:r>
            <w:proofErr w:type="gramEnd"/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-указать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м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29" w:type="dxa"/>
            <w:gridSpan w:val="2"/>
          </w:tcPr>
          <w:p w14:paraId="5B81EAB4" w14:textId="30F37A2D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2215E498" w14:textId="22C55C07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57274472" w14:textId="77777777" w:rsidTr="006D65BC">
        <w:trPr>
          <w:trHeight w:val="239"/>
        </w:trPr>
        <w:tc>
          <w:tcPr>
            <w:tcW w:w="5258" w:type="dxa"/>
          </w:tcPr>
          <w:p w14:paraId="43CD52C9" w14:textId="52626BA0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Наличие аэротенков, </w:t>
            </w:r>
            <w:proofErr w:type="gram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если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Да</w:t>
            </w:r>
            <w:proofErr w:type="gramEnd"/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-указать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м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29" w:type="dxa"/>
            <w:gridSpan w:val="2"/>
          </w:tcPr>
          <w:p w14:paraId="36EDB752" w14:textId="07A2D5F6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589E9782" w14:textId="4E3725CC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392E37F2" w14:textId="77777777" w:rsidTr="006D65BC">
        <w:trPr>
          <w:trHeight w:val="254"/>
        </w:trPr>
        <w:tc>
          <w:tcPr>
            <w:tcW w:w="5258" w:type="dxa"/>
          </w:tcPr>
          <w:p w14:paraId="1879AAAC" w14:textId="2000932D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Наличие метан реакторов, </w:t>
            </w:r>
            <w:proofErr w:type="gram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если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Да</w:t>
            </w:r>
            <w:proofErr w:type="gramEnd"/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-указать 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м</w:t>
            </w:r>
            <w:r w:rsidR="0004637E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629" w:type="dxa"/>
            <w:gridSpan w:val="2"/>
          </w:tcPr>
          <w:p w14:paraId="0E95597C" w14:textId="0CF6E808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1296AB16" w14:textId="753DF56E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75DB801F" w14:textId="77777777" w:rsidTr="006D65BC">
        <w:trPr>
          <w:trHeight w:val="239"/>
        </w:trPr>
        <w:tc>
          <w:tcPr>
            <w:tcW w:w="5258" w:type="dxa"/>
          </w:tcPr>
          <w:p w14:paraId="3D25074C" w14:textId="5BFA2F75" w:rsidR="00A35598" w:rsidRPr="00611E0A" w:rsidRDefault="00A35598" w:rsidP="00F556D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насосных станций</w:t>
            </w:r>
          </w:p>
        </w:tc>
        <w:tc>
          <w:tcPr>
            <w:tcW w:w="2629" w:type="dxa"/>
            <w:gridSpan w:val="2"/>
          </w:tcPr>
          <w:p w14:paraId="5095B3EB" w14:textId="77302E14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1A2418E3" w14:textId="12DE1ECF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25674071" w14:textId="77777777" w:rsidTr="006D65BC">
        <w:trPr>
          <w:trHeight w:val="239"/>
        </w:trPr>
        <w:tc>
          <w:tcPr>
            <w:tcW w:w="5258" w:type="dxa"/>
          </w:tcPr>
          <w:p w14:paraId="00CF264B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механизированных решеток для мусора</w:t>
            </w:r>
          </w:p>
        </w:tc>
        <w:tc>
          <w:tcPr>
            <w:tcW w:w="2629" w:type="dxa"/>
            <w:gridSpan w:val="2"/>
          </w:tcPr>
          <w:p w14:paraId="25FCB6A2" w14:textId="0E64B7CB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6AF71ED8" w14:textId="24D460ED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10378314" w14:textId="77777777" w:rsidTr="006D65BC">
        <w:trPr>
          <w:trHeight w:val="254"/>
        </w:trPr>
        <w:tc>
          <w:tcPr>
            <w:tcW w:w="5258" w:type="dxa"/>
          </w:tcPr>
          <w:p w14:paraId="051FE394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хлораторной</w:t>
            </w:r>
          </w:p>
        </w:tc>
        <w:tc>
          <w:tcPr>
            <w:tcW w:w="2629" w:type="dxa"/>
            <w:gridSpan w:val="2"/>
          </w:tcPr>
          <w:p w14:paraId="336A64E8" w14:textId="48EBAA68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13ADDE58" w14:textId="227ACDE5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19D0E068" w14:textId="77777777" w:rsidTr="006D65BC">
        <w:trPr>
          <w:trHeight w:val="239"/>
        </w:trPr>
        <w:tc>
          <w:tcPr>
            <w:tcW w:w="5258" w:type="dxa"/>
          </w:tcPr>
          <w:p w14:paraId="3CAC5714" w14:textId="77777777" w:rsidR="00A35598" w:rsidRPr="00611E0A" w:rsidRDefault="00A35598" w:rsidP="00FE645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Наличие бункеров для улавливания песка</w:t>
            </w:r>
          </w:p>
        </w:tc>
        <w:tc>
          <w:tcPr>
            <w:tcW w:w="2629" w:type="dxa"/>
            <w:gridSpan w:val="2"/>
          </w:tcPr>
          <w:p w14:paraId="3A9578AD" w14:textId="13F53273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V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-</w:t>
            </w:r>
          </w:p>
        </w:tc>
        <w:tc>
          <w:tcPr>
            <w:tcW w:w="2629" w:type="dxa"/>
            <w:gridSpan w:val="2"/>
          </w:tcPr>
          <w:p w14:paraId="13435998" w14:textId="25B50E86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  <w:tr w:rsidR="00A35598" w:rsidRPr="00611E0A" w14:paraId="7CBA184D" w14:textId="77777777" w:rsidTr="006D65BC">
        <w:trPr>
          <w:trHeight w:val="239"/>
        </w:trPr>
        <w:tc>
          <w:tcPr>
            <w:tcW w:w="5258" w:type="dxa"/>
          </w:tcPr>
          <w:p w14:paraId="7D3DB47E" w14:textId="282E619C" w:rsidR="00A35598" w:rsidRPr="00611E0A" w:rsidRDefault="00A35598" w:rsidP="00F556D6">
            <w:pPr>
              <w:jc w:val="both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Наличие жироловок, </w:t>
            </w:r>
            <w:proofErr w:type="gramStart"/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если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Да</w:t>
            </w:r>
            <w:proofErr w:type="gramEnd"/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-указать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Q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>, л/с</w:t>
            </w:r>
          </w:p>
        </w:tc>
        <w:tc>
          <w:tcPr>
            <w:tcW w:w="2629" w:type="dxa"/>
            <w:gridSpan w:val="2"/>
          </w:tcPr>
          <w:p w14:paraId="43424740" w14:textId="64A27282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Да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/ </w:t>
            </w:r>
            <w:r w:rsidR="00F556D6"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val="en-US" w:eastAsia="ar-SA"/>
              </w:rPr>
              <w:t>Q -</w:t>
            </w:r>
          </w:p>
        </w:tc>
        <w:tc>
          <w:tcPr>
            <w:tcW w:w="2629" w:type="dxa"/>
            <w:gridSpan w:val="2"/>
          </w:tcPr>
          <w:p w14:paraId="60B4374B" w14:textId="1414AF9A" w:rsidR="00A35598" w:rsidRPr="00611E0A" w:rsidRDefault="00A35598" w:rsidP="00FE6456">
            <w:pPr>
              <w:jc w:val="center"/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</w:pPr>
            <w:r w:rsidRPr="00611E0A">
              <w:rPr>
                <w:rFonts w:ascii="Arial" w:eastAsia="Andale Sans UI" w:hAnsi="Arial" w:cs="Arial"/>
                <w:kern w:val="2"/>
                <w:sz w:val="22"/>
                <w:szCs w:val="22"/>
                <w:lang w:eastAsia="ar-SA"/>
              </w:rPr>
              <w:t>□</w:t>
            </w:r>
            <w:r w:rsidRPr="00611E0A">
              <w:rPr>
                <w:rFonts w:ascii="GOST type A" w:eastAsia="Andale Sans UI" w:hAnsi="GOST type A" w:cs="Times New Roman"/>
                <w:kern w:val="2"/>
                <w:sz w:val="22"/>
                <w:szCs w:val="22"/>
                <w:lang w:eastAsia="ar-SA"/>
              </w:rPr>
              <w:t xml:space="preserve"> Нет</w:t>
            </w:r>
          </w:p>
        </w:tc>
      </w:tr>
    </w:tbl>
    <w:p w14:paraId="09B059A9" w14:textId="77777777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</w:p>
    <w:p w14:paraId="0A433CEF" w14:textId="679C9358" w:rsidR="006D65BC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  <w:t>5. Дополнительная информация:</w:t>
      </w:r>
    </w:p>
    <w:p w14:paraId="51A3B180" w14:textId="3BE2DC77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  <w:t>___________________________________________________________________________________________________</w:t>
      </w:r>
    </w:p>
    <w:p w14:paraId="0FDD67C6" w14:textId="77777777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</w:p>
    <w:p w14:paraId="42562588" w14:textId="2FFE31A1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  <w:t>___________________________________________________________________________________________________</w:t>
      </w:r>
    </w:p>
    <w:p w14:paraId="7DEAB3BC" w14:textId="77777777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</w:p>
    <w:p w14:paraId="32C3D1B3" w14:textId="34EFD091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  <w:t>___________________________________________________________________________________________________</w:t>
      </w:r>
    </w:p>
    <w:p w14:paraId="309971D2" w14:textId="77777777" w:rsidR="002079BA" w:rsidRPr="00611E0A" w:rsidRDefault="002079BA" w:rsidP="006D65BC">
      <w:pPr>
        <w:ind w:left="708"/>
        <w:jc w:val="both"/>
        <w:rPr>
          <w:rFonts w:ascii="GOST type A" w:eastAsia="Andale Sans UI" w:hAnsi="GOST type A" w:cs="Times New Roman"/>
          <w:b/>
          <w:kern w:val="2"/>
          <w:sz w:val="22"/>
          <w:szCs w:val="22"/>
          <w:lang w:eastAsia="ar-SA"/>
        </w:rPr>
      </w:pPr>
    </w:p>
    <w:p w14:paraId="50855326" w14:textId="570F6A26" w:rsidR="006D65BC" w:rsidRPr="00611E0A" w:rsidRDefault="00D046F6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kern w:val="2"/>
          <w:sz w:val="22"/>
          <w:szCs w:val="22"/>
          <w:lang w:eastAsia="ar-SA"/>
        </w:rPr>
        <w:t>*Обязательное предоставление для корректного расчёта стоимости и подбора комплекта оборудования.</w:t>
      </w:r>
    </w:p>
    <w:p w14:paraId="771AB7F0" w14:textId="77777777" w:rsidR="00D046F6" w:rsidRPr="00611E0A" w:rsidRDefault="00D046F6" w:rsidP="006D65BC">
      <w:pPr>
        <w:ind w:left="708"/>
        <w:jc w:val="both"/>
        <w:rPr>
          <w:rFonts w:ascii="GOST type A" w:eastAsia="Andale Sans UI" w:hAnsi="GOST type A" w:cs="Times New Roman"/>
          <w:kern w:val="2"/>
          <w:sz w:val="22"/>
          <w:szCs w:val="22"/>
          <w:lang w:eastAsia="ar-SA"/>
        </w:rPr>
      </w:pPr>
    </w:p>
    <w:p w14:paraId="25D3A6BB" w14:textId="73021CDB" w:rsidR="006D65BC" w:rsidRPr="00611E0A" w:rsidRDefault="006D65BC" w:rsidP="006D65BC">
      <w:pPr>
        <w:ind w:left="708"/>
        <w:jc w:val="both"/>
        <w:rPr>
          <w:rFonts w:ascii="GOST type A" w:eastAsia="Andale Sans UI" w:hAnsi="GOST type A" w:cs="Times New Roman"/>
          <w:vanish/>
          <w:kern w:val="2"/>
          <w:sz w:val="22"/>
          <w:szCs w:val="22"/>
          <w:lang w:eastAsia="ar-SA"/>
        </w:rPr>
      </w:pPr>
      <w:r w:rsidRPr="00611E0A">
        <w:rPr>
          <w:rFonts w:ascii="GOST type A" w:eastAsia="Andale Sans UI" w:hAnsi="GOST type A" w:cs="Times New Roman"/>
          <w:kern w:val="2"/>
          <w:sz w:val="22"/>
          <w:szCs w:val="22"/>
          <w:lang w:eastAsia="ar-SA"/>
        </w:rPr>
        <w:t xml:space="preserve">            </w:t>
      </w:r>
    </w:p>
    <w:p w14:paraId="43B02A2D" w14:textId="77777777" w:rsidR="006D65BC" w:rsidRPr="00611E0A" w:rsidRDefault="006D65BC" w:rsidP="006D65BC">
      <w:pPr>
        <w:spacing w:before="120"/>
        <w:ind w:left="708"/>
        <w:jc w:val="both"/>
        <w:rPr>
          <w:rFonts w:ascii="GOST type A" w:hAnsi="GOST type A" w:cs="Times New Roman"/>
          <w:sz w:val="22"/>
          <w:szCs w:val="22"/>
        </w:rPr>
      </w:pPr>
      <w:r w:rsidRPr="00611E0A">
        <w:rPr>
          <w:rFonts w:ascii="GOST type A" w:hAnsi="GOST type A" w:cs="Times New Roman"/>
          <w:b/>
          <w:sz w:val="22"/>
          <w:szCs w:val="22"/>
        </w:rPr>
        <w:t>Если у вас возникли вопросы по заполнению опросного листа, позвоните Нам</w:t>
      </w:r>
      <w:r w:rsidRPr="00611E0A">
        <w:rPr>
          <w:rFonts w:ascii="GOST type A" w:hAnsi="GOST type A" w:cs="Times New Roman"/>
          <w:sz w:val="22"/>
          <w:szCs w:val="22"/>
        </w:rPr>
        <w:t>.</w:t>
      </w:r>
    </w:p>
    <w:p w14:paraId="038E3D2E" w14:textId="77777777" w:rsidR="006D65BC" w:rsidRPr="00611E0A" w:rsidRDefault="006D65BC" w:rsidP="006D65BC">
      <w:pPr>
        <w:tabs>
          <w:tab w:val="left" w:pos="1230"/>
        </w:tabs>
        <w:spacing w:before="120"/>
        <w:ind w:left="708"/>
        <w:jc w:val="center"/>
        <w:rPr>
          <w:rFonts w:ascii="GOST type A" w:hAnsi="GOST type A" w:cs="Times New Roman"/>
          <w:sz w:val="22"/>
          <w:szCs w:val="22"/>
        </w:rPr>
      </w:pPr>
      <w:r w:rsidRPr="00611E0A">
        <w:rPr>
          <w:rFonts w:ascii="GOST type A" w:hAnsi="GOST type A" w:cs="Times New Roman"/>
          <w:sz w:val="22"/>
          <w:szCs w:val="22"/>
        </w:rPr>
        <w:t xml:space="preserve">                                                                                 </w:t>
      </w:r>
    </w:p>
    <w:p w14:paraId="584EDCCF" w14:textId="207A2DED" w:rsidR="006D65BC" w:rsidRPr="00611E0A" w:rsidRDefault="006D65BC" w:rsidP="006D65BC">
      <w:pPr>
        <w:tabs>
          <w:tab w:val="left" w:pos="1230"/>
        </w:tabs>
        <w:spacing w:before="120"/>
        <w:ind w:left="708"/>
        <w:jc w:val="center"/>
        <w:rPr>
          <w:rFonts w:ascii="GOST type A" w:hAnsi="GOST type A" w:cs="Times New Roman"/>
          <w:b/>
          <w:vanish/>
          <w:lang w:val="it-IT"/>
        </w:rPr>
      </w:pPr>
      <w:r w:rsidRPr="00611E0A">
        <w:rPr>
          <w:rFonts w:ascii="GOST type A" w:hAnsi="GOST type A" w:cs="Times New Roman"/>
          <w:b/>
        </w:rPr>
        <w:t xml:space="preserve">                                                                                Дата_________________ Подпись_______________</w:t>
      </w:r>
    </w:p>
    <w:p w14:paraId="7CCF02E3" w14:textId="77777777" w:rsidR="006D65BC" w:rsidRPr="00611E0A" w:rsidRDefault="006D65BC" w:rsidP="006D65BC">
      <w:pPr>
        <w:jc w:val="center"/>
        <w:rPr>
          <w:rFonts w:ascii="GOST type A" w:hAnsi="GOST type A" w:cs="Times New Roman"/>
          <w:sz w:val="22"/>
          <w:szCs w:val="22"/>
        </w:rPr>
      </w:pPr>
    </w:p>
    <w:sectPr w:rsidR="006D65BC" w:rsidRPr="00611E0A" w:rsidSect="00CA5E33">
      <w:headerReference w:type="even" r:id="rId6"/>
      <w:headerReference w:type="default" r:id="rId7"/>
      <w:headerReference w:type="first" r:id="rId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E920" w14:textId="77777777" w:rsidR="003A35D0" w:rsidRDefault="003A35D0" w:rsidP="00CA5E33">
      <w:r>
        <w:separator/>
      </w:r>
    </w:p>
  </w:endnote>
  <w:endnote w:type="continuationSeparator" w:id="0">
    <w:p w14:paraId="6F3DAF3D" w14:textId="77777777" w:rsidR="003A35D0" w:rsidRDefault="003A35D0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Rg">
    <w:altName w:val="Calibri"/>
    <w:charset w:val="CC"/>
    <w:family w:val="auto"/>
    <w:pitch w:val="variable"/>
    <w:sig w:usb0="A00002EF" w:usb1="5000E0FB" w:usb2="00000000" w:usb3="00000000" w:csb0="0000019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ED6E" w14:textId="77777777" w:rsidR="003A35D0" w:rsidRDefault="003A35D0" w:rsidP="00CA5E33">
      <w:r>
        <w:separator/>
      </w:r>
    </w:p>
  </w:footnote>
  <w:footnote w:type="continuationSeparator" w:id="0">
    <w:p w14:paraId="33742D35" w14:textId="77777777" w:rsidR="003A35D0" w:rsidRDefault="003A35D0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6E05" w14:textId="77777777" w:rsidR="00CA5E33" w:rsidRDefault="00000000">
    <w:pPr>
      <w:pStyle w:val="a3"/>
    </w:pPr>
    <w:r>
      <w:rPr>
        <w:noProof/>
        <w:lang w:eastAsia="ru-RU"/>
      </w:rPr>
      <w:pict w14:anchorId="6B8DE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E1FC" w14:textId="2AE2456C" w:rsidR="00CA5E33" w:rsidRDefault="00EC1E0F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458E1BF2" wp14:editId="0353E9A4">
          <wp:simplePos x="0" y="0"/>
          <wp:positionH relativeFrom="column">
            <wp:posOffset>533400</wp:posOffset>
          </wp:positionH>
          <wp:positionV relativeFrom="paragraph">
            <wp:posOffset>-295910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61C3" w14:textId="77777777" w:rsidR="00CA5E33" w:rsidRDefault="00000000">
    <w:pPr>
      <w:pStyle w:val="a3"/>
    </w:pPr>
    <w:r>
      <w:rPr>
        <w:noProof/>
        <w:lang w:eastAsia="ru-RU"/>
      </w:rPr>
      <w:pict w14:anchorId="5545C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4637E"/>
    <w:rsid w:val="00184826"/>
    <w:rsid w:val="002079BA"/>
    <w:rsid w:val="003A35D0"/>
    <w:rsid w:val="003B1739"/>
    <w:rsid w:val="00505732"/>
    <w:rsid w:val="00514028"/>
    <w:rsid w:val="00611E0A"/>
    <w:rsid w:val="006A6412"/>
    <w:rsid w:val="006D65BC"/>
    <w:rsid w:val="00A35598"/>
    <w:rsid w:val="00A76E5C"/>
    <w:rsid w:val="00B26816"/>
    <w:rsid w:val="00CA5E33"/>
    <w:rsid w:val="00CB5A9F"/>
    <w:rsid w:val="00CF7D74"/>
    <w:rsid w:val="00D046F6"/>
    <w:rsid w:val="00DA505B"/>
    <w:rsid w:val="00EC1E0F"/>
    <w:rsid w:val="00F52172"/>
    <w:rsid w:val="00F556D6"/>
    <w:rsid w:val="00F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2FB9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customStyle="1" w:styleId="Pa8">
    <w:name w:val="Pa8"/>
    <w:basedOn w:val="a"/>
    <w:next w:val="a"/>
    <w:uiPriority w:val="99"/>
    <w:rsid w:val="006D65BC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Proxima Nova Rg" w:eastAsia="Calibri" w:hAnsi="Proxima Nova Rg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2025-08-19T09:21:00Z</dcterms:created>
  <dcterms:modified xsi:type="dcterms:W3CDTF">2025-08-19T09:21:00Z</dcterms:modified>
</cp:coreProperties>
</file>